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781" w:rsidRDefault="00AA0781">
      <w:pPr>
        <w:spacing w:before="3"/>
        <w:rPr>
          <w:rFonts w:ascii="Times New Roman" w:eastAsia="Times New Roman" w:hAnsi="Times New Roman" w:cs="Times New Roman"/>
          <w:sz w:val="4"/>
          <w:szCs w:val="4"/>
        </w:rPr>
      </w:pPr>
      <w:bookmarkStart w:id="0" w:name="_GoBack"/>
      <w:bookmarkEnd w:id="0"/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1289"/>
        <w:gridCol w:w="6062"/>
        <w:gridCol w:w="2160"/>
      </w:tblGrid>
      <w:tr w:rsidR="00AA0781">
        <w:trPr>
          <w:trHeight w:hRule="exact" w:val="852"/>
        </w:trPr>
        <w:tc>
          <w:tcPr>
            <w:tcW w:w="1289" w:type="dxa"/>
            <w:tcBorders>
              <w:top w:val="single" w:sz="24" w:space="0" w:color="3E3E3E"/>
              <w:left w:val="single" w:sz="24" w:space="0" w:color="3E3E3E"/>
              <w:bottom w:val="single" w:sz="8" w:space="0" w:color="000000"/>
              <w:right w:val="single" w:sz="24" w:space="0" w:color="3E3E3E"/>
            </w:tcBorders>
            <w:shd w:val="clear" w:color="auto" w:fill="A4A4A4"/>
          </w:tcPr>
          <w:p w:rsidR="00AA0781" w:rsidRDefault="00AA07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A0781" w:rsidRDefault="00AA078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A0781" w:rsidRDefault="00DB170B">
            <w:pPr>
              <w:pStyle w:val="TableParagraph"/>
              <w:ind w:left="273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</w:rPr>
              <w:t>Nº REF.</w:t>
            </w:r>
          </w:p>
        </w:tc>
        <w:tc>
          <w:tcPr>
            <w:tcW w:w="6062" w:type="dxa"/>
            <w:tcBorders>
              <w:top w:val="single" w:sz="24" w:space="0" w:color="3E3E3E"/>
              <w:left w:val="single" w:sz="24" w:space="0" w:color="3E3E3E"/>
              <w:bottom w:val="single" w:sz="8" w:space="0" w:color="000000"/>
              <w:right w:val="single" w:sz="24" w:space="0" w:color="3E3E3E"/>
            </w:tcBorders>
            <w:shd w:val="clear" w:color="auto" w:fill="A4A4A4"/>
          </w:tcPr>
          <w:p w:rsidR="00AA0781" w:rsidRDefault="00AA07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A0781" w:rsidRDefault="00AA078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A0781" w:rsidRDefault="00DB170B">
            <w:pPr>
              <w:pStyle w:val="TableParagraph"/>
              <w:ind w:left="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OBJETO</w:t>
            </w:r>
          </w:p>
        </w:tc>
        <w:tc>
          <w:tcPr>
            <w:tcW w:w="2160" w:type="dxa"/>
            <w:tcBorders>
              <w:top w:val="single" w:sz="24" w:space="0" w:color="3E3E3E"/>
              <w:left w:val="single" w:sz="24" w:space="0" w:color="3E3E3E"/>
              <w:bottom w:val="single" w:sz="8" w:space="0" w:color="000000"/>
              <w:right w:val="single" w:sz="24" w:space="0" w:color="3E3E3E"/>
            </w:tcBorders>
            <w:shd w:val="clear" w:color="auto" w:fill="A4A4A4"/>
          </w:tcPr>
          <w:p w:rsidR="00AA0781" w:rsidRDefault="00AA07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A0781" w:rsidRDefault="00AA078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A0781" w:rsidRDefault="00DB170B">
            <w:pPr>
              <w:pStyle w:val="TableParagraph"/>
              <w:ind w:left="34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PROC.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ADJUDICACIÓN</w:t>
            </w:r>
          </w:p>
        </w:tc>
      </w:tr>
      <w:tr w:rsidR="00AA078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01/2023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Topógrafo</w:t>
            </w:r>
            <w:r>
              <w:rPr>
                <w:rFonts w:ascii="Calibri" w:hAnsi="Calibri"/>
              </w:rPr>
              <w:t xml:space="preserve"> Teruel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>Adjudicación directa</w:t>
            </w:r>
          </w:p>
        </w:tc>
      </w:tr>
      <w:tr w:rsidR="00AA078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02/2023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Bariven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celebrado</w:t>
            </w:r>
          </w:p>
        </w:tc>
      </w:tr>
      <w:tr w:rsidR="00AA078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03/2023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Seguridad Mina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Cala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DESIERTA</w:t>
            </w:r>
          </w:p>
        </w:tc>
      </w:tr>
      <w:tr w:rsidR="00AA078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04/2023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Seguridad Mina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de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Cala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Abierto</w:t>
            </w:r>
          </w:p>
        </w:tc>
      </w:tr>
      <w:tr w:rsidR="00AA078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05/2023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spacing w:val="-1"/>
              </w:rPr>
              <w:t xml:space="preserve">Reparación </w:t>
            </w:r>
            <w:r>
              <w:rPr>
                <w:rFonts w:ascii="Calibri" w:hAnsi="Calibri"/>
              </w:rPr>
              <w:t xml:space="preserve">valla </w:t>
            </w:r>
            <w:r>
              <w:rPr>
                <w:rFonts w:ascii="Calibri" w:hAnsi="Calibri"/>
                <w:spacing w:val="-1"/>
              </w:rPr>
              <w:t>Mina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Cala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Menor</w:t>
            </w:r>
          </w:p>
        </w:tc>
      </w:tr>
      <w:tr w:rsidR="00AA078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06/2023</w:t>
            </w:r>
          </w:p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</w:rPr>
              <w:t>Proyecto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  <w:spacing w:val="-1"/>
              </w:rPr>
              <w:t>CSP</w:t>
            </w:r>
            <w:r>
              <w:rPr>
                <w:rFonts w:ascii="Calibri" w:hAnsi="Calibri"/>
              </w:rPr>
              <w:t xml:space="preserve"> | Renovación</w:t>
            </w:r>
            <w:r>
              <w:rPr>
                <w:rFonts w:ascii="Calibri" w:hAnsi="Calibri"/>
                <w:spacing w:val="-1"/>
              </w:rPr>
              <w:t xml:space="preserve"> suscripción </w:t>
            </w:r>
            <w:r>
              <w:rPr>
                <w:rFonts w:ascii="Calibri" w:hAnsi="Calibri"/>
              </w:rPr>
              <w:t>2023-2024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Menor</w:t>
            </w:r>
          </w:p>
        </w:tc>
      </w:tr>
      <w:tr w:rsidR="00AA0781">
        <w:trPr>
          <w:trHeight w:hRule="exact" w:val="28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AA0781"/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AA0781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AA0781"/>
        </w:tc>
      </w:tr>
      <w:tr w:rsidR="00AA078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AA0781"/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AA0781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AA0781"/>
        </w:tc>
      </w:tr>
      <w:tr w:rsidR="00AA0781">
        <w:trPr>
          <w:trHeight w:hRule="exact" w:val="290"/>
        </w:trPr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AA0781"/>
        </w:tc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AA0781"/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AA0781"/>
        </w:tc>
      </w:tr>
    </w:tbl>
    <w:p w:rsidR="00AA0781" w:rsidRDefault="00AA0781">
      <w:pPr>
        <w:sectPr w:rsidR="00AA078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50"/>
          <w:pgMar w:top="1040" w:right="1260" w:bottom="280" w:left="900" w:header="720" w:footer="720" w:gutter="0"/>
          <w:cols w:space="720"/>
        </w:sectPr>
      </w:pPr>
    </w:p>
    <w:p w:rsidR="00AA0781" w:rsidRDefault="00AA0781">
      <w:pPr>
        <w:spacing w:before="3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1596"/>
        <w:gridCol w:w="2113"/>
      </w:tblGrid>
      <w:tr w:rsidR="00AA0781">
        <w:trPr>
          <w:trHeight w:hRule="exact" w:val="852"/>
        </w:trPr>
        <w:tc>
          <w:tcPr>
            <w:tcW w:w="1596" w:type="dxa"/>
            <w:tcBorders>
              <w:top w:val="single" w:sz="24" w:space="0" w:color="3E3E3E"/>
              <w:left w:val="single" w:sz="24" w:space="0" w:color="3E3E3E"/>
              <w:bottom w:val="single" w:sz="8" w:space="0" w:color="000000"/>
              <w:right w:val="single" w:sz="24" w:space="0" w:color="3E3E3E"/>
            </w:tcBorders>
            <w:shd w:val="clear" w:color="auto" w:fill="A4A4A4"/>
          </w:tcPr>
          <w:p w:rsidR="00AA0781" w:rsidRDefault="00AA078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AA0781" w:rsidRDefault="00DB170B">
            <w:pPr>
              <w:pStyle w:val="TableParagraph"/>
              <w:spacing w:line="259" w:lineRule="auto"/>
              <w:ind w:left="64" w:right="58" w:firstLine="276"/>
              <w:rPr>
                <w:rFonts w:ascii="Calibri" w:eastAsia="Calibri" w:hAnsi="Calibri" w:cs="Calibri"/>
              </w:rPr>
            </w:pPr>
            <w:r>
              <w:rPr>
                <w:rFonts w:ascii="Calibri" w:hAnsi="Calibri"/>
                <w:b/>
                <w:spacing w:val="-1"/>
              </w:rPr>
              <w:t>IMPORTE</w:t>
            </w:r>
            <w:r>
              <w:rPr>
                <w:rFonts w:ascii="Calibri" w:hAnsi="Calibri"/>
                <w:b/>
                <w:spacing w:val="24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ADJUDICACIÓN</w:t>
            </w:r>
          </w:p>
        </w:tc>
        <w:tc>
          <w:tcPr>
            <w:tcW w:w="2113" w:type="dxa"/>
            <w:tcBorders>
              <w:top w:val="single" w:sz="24" w:space="0" w:color="3E3E3E"/>
              <w:left w:val="single" w:sz="24" w:space="0" w:color="3E3E3E"/>
              <w:bottom w:val="single" w:sz="8" w:space="0" w:color="000000"/>
              <w:right w:val="single" w:sz="24" w:space="0" w:color="3E3E3E"/>
            </w:tcBorders>
            <w:shd w:val="clear" w:color="auto" w:fill="A4A4A4"/>
          </w:tcPr>
          <w:p w:rsidR="00AA0781" w:rsidRDefault="00AA078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AA0781" w:rsidRDefault="00AA0781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A0781" w:rsidRDefault="00DB170B">
            <w:pPr>
              <w:pStyle w:val="TableParagraph"/>
              <w:ind w:left="483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IMPUESTOS</w:t>
            </w:r>
          </w:p>
        </w:tc>
      </w:tr>
      <w:tr w:rsidR="00AA0781">
        <w:trPr>
          <w:trHeight w:hRule="exact" w:val="290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spacing w:line="267" w:lineRule="exact"/>
              <w:ind w:left="104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6.900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ind w:left="132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21%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IVA</w:t>
            </w:r>
          </w:p>
        </w:tc>
      </w:tr>
      <w:tr w:rsidR="00AA0781">
        <w:trPr>
          <w:trHeight w:hRule="exact" w:val="290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AA0781"/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ind w:left="6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NO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CELEBRADO</w:t>
            </w:r>
          </w:p>
        </w:tc>
      </w:tr>
      <w:tr w:rsidR="00AA0781">
        <w:trPr>
          <w:trHeight w:hRule="exact" w:val="290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AA0781"/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ind w:left="118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DESIERTO</w:t>
            </w:r>
          </w:p>
        </w:tc>
      </w:tr>
      <w:tr w:rsidR="00AA0781">
        <w:trPr>
          <w:trHeight w:hRule="exact" w:val="290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spacing w:line="267" w:lineRule="exact"/>
              <w:ind w:left="5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758.388,40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ind w:left="132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21%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IVA</w:t>
            </w:r>
          </w:p>
        </w:tc>
      </w:tr>
      <w:tr w:rsidR="00AA0781">
        <w:trPr>
          <w:trHeight w:hRule="exact" w:val="290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spacing w:line="267" w:lineRule="exact"/>
              <w:ind w:left="9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25.073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ind w:left="132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21%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IVA</w:t>
            </w:r>
          </w:p>
        </w:tc>
      </w:tr>
      <w:tr w:rsidR="00AA0781">
        <w:trPr>
          <w:trHeight w:hRule="exact" w:val="290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spacing w:line="267" w:lineRule="exact"/>
              <w:ind w:right="25"/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387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DB170B">
            <w:pPr>
              <w:pStyle w:val="TableParagraph"/>
              <w:ind w:left="1321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21%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IVA</w:t>
            </w:r>
          </w:p>
        </w:tc>
      </w:tr>
      <w:tr w:rsidR="00AA0781">
        <w:trPr>
          <w:trHeight w:hRule="exact" w:val="280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AA0781"/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AA0781"/>
        </w:tc>
      </w:tr>
      <w:tr w:rsidR="00AA0781">
        <w:trPr>
          <w:trHeight w:hRule="exact" w:val="290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AA0781"/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AA0781"/>
        </w:tc>
      </w:tr>
      <w:tr w:rsidR="00AA0781">
        <w:trPr>
          <w:trHeight w:hRule="exact" w:val="290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AA0781"/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0781" w:rsidRDefault="00AA0781"/>
        </w:tc>
      </w:tr>
    </w:tbl>
    <w:p w:rsidR="00DB170B" w:rsidRDefault="00DB170B"/>
    <w:sectPr w:rsidR="00DB170B">
      <w:pgSz w:w="11910" w:h="16850"/>
      <w:pgMar w:top="1040" w:right="16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70B" w:rsidRDefault="00DB170B" w:rsidP="00A56937">
      <w:r>
        <w:separator/>
      </w:r>
    </w:p>
  </w:endnote>
  <w:endnote w:type="continuationSeparator" w:id="0">
    <w:p w:rsidR="00DB170B" w:rsidRDefault="00DB170B" w:rsidP="00A5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37" w:rsidRDefault="00A5693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37" w:rsidRDefault="00A5693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37" w:rsidRDefault="00A5693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70B" w:rsidRDefault="00DB170B" w:rsidP="00A56937">
      <w:r>
        <w:separator/>
      </w:r>
    </w:p>
  </w:footnote>
  <w:footnote w:type="continuationSeparator" w:id="0">
    <w:p w:rsidR="00DB170B" w:rsidRDefault="00DB170B" w:rsidP="00A56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37" w:rsidRDefault="00A5693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37" w:rsidRDefault="00A5693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937" w:rsidRDefault="00A569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A0781"/>
    <w:rsid w:val="00A56937"/>
    <w:rsid w:val="00AA0781"/>
    <w:rsid w:val="00DB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569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6937"/>
  </w:style>
  <w:style w:type="paragraph" w:styleId="Piedepgina">
    <w:name w:val="footer"/>
    <w:basedOn w:val="Normal"/>
    <w:link w:val="PiedepginaCar"/>
    <w:uiPriority w:val="99"/>
    <w:unhideWhenUsed/>
    <w:rsid w:val="00A569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385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2023-10-26T06:32:00Z</dcterms:created>
  <dcterms:modified xsi:type="dcterms:W3CDTF">2023-10-26T06:32:00Z</dcterms:modified>
</cp:coreProperties>
</file>